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7" w:firstLineChars="500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氨氮快速测定仪 TE-5105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TE-5105型氨氮测定仪满足《HJ 535-2009水质氨氮的测定纳氏试剂分光光度法》检定规程.采用彩色液晶触摸屏、运用人性化的操作界面指引设计，用户可根据文字语音提示操作仪器。仪器性能稳定、测量准确、测定范围广、功能强大、操作简单；直接测定氨氮水质检测。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ascii="宋体" w:hAnsi="宋体" w:eastAsia="宋体" w:cs="宋体"/>
          <w:sz w:val="24"/>
        </w:rPr>
        <w:drawing>
          <wp:inline distT="0" distB="0" distL="114300" distR="114300">
            <wp:extent cx="4371340" cy="3470275"/>
            <wp:effectExtent l="0" t="0" r="10160" b="1587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3470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C00000"/>
          <w:sz w:val="30"/>
          <w:szCs w:val="30"/>
        </w:rPr>
        <w:t xml:space="preserve">功能特点   </w:t>
      </w:r>
      <w:r>
        <w:rPr>
          <w:rFonts w:hint="eastAsia" w:ascii="宋体" w:hAnsi="宋体" w:eastAsia="宋体" w:cs="宋体"/>
          <w:sz w:val="28"/>
          <w:szCs w:val="28"/>
        </w:rPr>
        <w:t xml:space="preserve">  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*光纤分光系统，可测定氨氮;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*具有数据存储功能，可存储100万组数居，并能够自由查看;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*作为专业的水质测定仪，浓度直读,测量结果更准确稳定;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*配备完善的专业耗材试剂，工作步骤大大减少，测量更加简单、准确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*采用5.6英寸的彩色触屏，配备直观语音菜单导航系统，科技感更强;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*智能设计，操作简单，测量准确;整机便携化设计，美观大方;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 xml:space="preserve">*仪器自备校准曲线功能，可根据标准样品计算、校准、修改、储存曲线; </w:t>
      </w:r>
    </w:p>
    <w:p>
      <w:pPr>
        <w:rPr>
          <w:b/>
          <w:bCs/>
          <w:color w:val="C00000"/>
          <w:sz w:val="30"/>
          <w:szCs w:val="30"/>
        </w:rPr>
      </w:pPr>
      <w:r>
        <w:rPr>
          <w:rFonts w:hint="eastAsia"/>
          <w:b/>
          <w:bCs/>
          <w:color w:val="C00000"/>
          <w:sz w:val="30"/>
          <w:szCs w:val="30"/>
        </w:rPr>
        <w:t>技术参数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光学系统：光纤分光系统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光源：进口12V/20V卤素灯（可达10万小时以上）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检测位 ：4个检测位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显示  ： 5.6英寸彩色液晶触摸屏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进样装置：自动多通道检测装置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检测方式：比色皿检测（粉末试剂）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检测范围：0.01-100mg/L （分段）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准确度：≤±5%</w:t>
      </w:r>
    </w:p>
    <w:p>
      <w:pPr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波长：420nm</w:t>
      </w:r>
    </w:p>
    <w:p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参比通道： 设有固定自动参比通道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重复性：≤±2%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通道间误差：≤±2%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存储：可存储100万组数据，可自由调用查看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预存曲线：预存280条标准曲线和50条拟合曲线，并可修改和添加曲线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消解：标配16孔消解器仪器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自动校准：仪器具有自动校准功能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打印方式：标配内置热敏打印机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数据传输：配备USB接口和串口传输功能</w:t>
      </w:r>
    </w:p>
    <w:p>
      <w:pPr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标准配置:配套多功能消解器、专用氨氮试剂、专用反应管、比色皿、比色皿架、移液器、打印纸、电源线、保险丝、使用说明手册、产品合格证、仪器装箱清单、保修卡....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7F230C40"/>
    <w:rsid w:val="00106187"/>
    <w:rsid w:val="008911E0"/>
    <w:rsid w:val="01947310"/>
    <w:rsid w:val="02C92488"/>
    <w:rsid w:val="091550C6"/>
    <w:rsid w:val="0B712D33"/>
    <w:rsid w:val="106605B5"/>
    <w:rsid w:val="152E05AC"/>
    <w:rsid w:val="15E232C5"/>
    <w:rsid w:val="1A072348"/>
    <w:rsid w:val="1A9C7854"/>
    <w:rsid w:val="1C9B02FC"/>
    <w:rsid w:val="1FD67F35"/>
    <w:rsid w:val="2064180E"/>
    <w:rsid w:val="217660E8"/>
    <w:rsid w:val="21FA4C1A"/>
    <w:rsid w:val="22406D20"/>
    <w:rsid w:val="2857200C"/>
    <w:rsid w:val="28F32211"/>
    <w:rsid w:val="2E370BBF"/>
    <w:rsid w:val="2E38560E"/>
    <w:rsid w:val="2F496895"/>
    <w:rsid w:val="36E047A7"/>
    <w:rsid w:val="380F0FD1"/>
    <w:rsid w:val="45BC4616"/>
    <w:rsid w:val="47191CE6"/>
    <w:rsid w:val="4BC43F4A"/>
    <w:rsid w:val="4E98535F"/>
    <w:rsid w:val="5207228A"/>
    <w:rsid w:val="58C73C1D"/>
    <w:rsid w:val="61DA4946"/>
    <w:rsid w:val="62EC147D"/>
    <w:rsid w:val="639D2276"/>
    <w:rsid w:val="64CA08AD"/>
    <w:rsid w:val="663524EB"/>
    <w:rsid w:val="6D680A2B"/>
    <w:rsid w:val="70224BB5"/>
    <w:rsid w:val="705D2648"/>
    <w:rsid w:val="75A04ABC"/>
    <w:rsid w:val="76736168"/>
    <w:rsid w:val="79795BC1"/>
    <w:rsid w:val="7A145F3C"/>
    <w:rsid w:val="7A876E07"/>
    <w:rsid w:val="7B15457F"/>
    <w:rsid w:val="7F23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</Words>
  <Characters>666</Characters>
  <Lines>5</Lines>
  <Paragraphs>1</Paragraphs>
  <TotalTime>4</TotalTime>
  <ScaleCrop>false</ScaleCrop>
  <LinksUpToDate>false</LinksUpToDate>
  <CharactersWithSpaces>781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2020-04-10T02:25:00Z</dcterms:created>
  <dc:creator>WIN10</dc:creator>
  <cp:lastModifiedBy>WIN10</cp:lastModifiedBy>
  <dcterms:modified xsi:type="dcterms:W3CDTF">2020-12-24T02:01:21Z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