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Fonts w:ascii="Calibri" w:hAnsi="Calibri" w:eastAsia="Calibri" w:cs="Calibri"/>
          <w:sz w:val="24"/>
          <w:szCs w:val="24"/>
        </w:rPr>
        <w:t>智能BOD测定仪 (无汞压差法)   TE-BOD(6A)型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TE-BOD(6A)</w:t>
      </w:r>
      <w:r>
        <w:rPr>
          <w:rFonts w:hint="eastAsia" w:ascii="Calibri" w:hAnsi="Calibri" w:eastAsia="宋体" w:cs="Calibri"/>
          <w:sz w:val="24"/>
          <w:szCs w:val="24"/>
          <w:lang w:val="en-US" w:eastAsia="zh-CN"/>
        </w:rPr>
        <w:t xml:space="preserve"> </w:t>
      </w:r>
      <w:bookmarkStart w:id="0" w:name="_GoBack"/>
      <w:bookmarkEnd w:id="0"/>
      <w:r>
        <w:rPr>
          <w:rFonts w:hint="default" w:ascii="Calibri" w:hAnsi="Calibri" w:eastAsia="Calibri" w:cs="Calibri"/>
          <w:sz w:val="24"/>
          <w:szCs w:val="24"/>
        </w:rPr>
        <w:t>型采用国家标准,5日培养法,安全的无汞压差检测法,使用安全可靠等特点。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6个单元独立显示测试位,每个单元测试位单独计时测试,每个测试位内置锂电池，检测途中断电不影响结果.每个测试位独立显示取样量、测定值、测定时间、上传数据与所有测定信息.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FEATURES功能特点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*直接显示每个通道BOD检测数据曲线;</w:t>
      </w:r>
      <w:r>
        <w:br w:type="textWrapping"/>
      </w:r>
      <w:r>
        <w:rPr>
          <w:rFonts w:hint="default" w:ascii="Calibri" w:hAnsi="Calibri" w:eastAsia="Calibri" w:cs="Calibri"/>
          <w:sz w:val="24"/>
          <w:szCs w:val="24"/>
        </w:rPr>
        <w:t>*采用彩色显示屏，每天自动打印BOD测量数值;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*使用无汞压差检测法，测量水中BOD,安全可靠，操作简单;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*控制系统:采用微处理器控制系统，自动完成测量过程，无需专人看管;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*测量样品数量1-6,可任意选择单个样品开始时间;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*配备内置锂电池供电，检测中途停电不影响结果;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*存储空间大，可存储10万以上检测结果;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*测量过程无需专人看管，不怕断电，全程智能化监控，具有支持连续、间隙式搅拌功能;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*采用进口传感器，性能稳定，漂移少，测量准确。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技术参数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测定精度：±8%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存储数据：5天/7天数据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测量周期：5天/7天可选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培养瓶容积：580mL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额定电压: AC220V±10%/50-60HZ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测量记录:5分钟-3小时/次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数据打印：测量当天数据,历史数据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分辨率：0.01mg/L</w:t>
      </w:r>
      <w:r>
        <w:br w:type="textWrapping"/>
      </w:r>
      <w:r>
        <w:br w:type="textWrapping"/>
      </w:r>
      <w:r>
        <w:rPr>
          <w:rFonts w:hint="default" w:ascii="Calibri" w:hAnsi="Calibri" w:eastAsia="Calibri" w:cs="Calibri"/>
          <w:sz w:val="24"/>
          <w:szCs w:val="24"/>
        </w:rPr>
        <w:t>测量原理：无汞压差法</w:t>
      </w:r>
      <w:r>
        <w:br w:type="textWrapping"/>
      </w:r>
      <w:r>
        <w:br w:type="textWrapping"/>
      </w:r>
      <w:r>
        <w:rPr>
          <w:rFonts w:hint="default" w:ascii="Calibri" w:hAnsi="Calibri" w:eastAsia="Calibri" w:cs="Calibri"/>
          <w:sz w:val="24"/>
          <w:szCs w:val="24"/>
        </w:rPr>
        <w:t> 测定下限：2mg/L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 额定功率: 20W</w:t>
      </w:r>
      <w:r>
        <w:br w:type="textWrapping"/>
      </w:r>
      <w:r>
        <w:br w:type="textWrapping"/>
      </w:r>
      <w:r>
        <w:rPr>
          <w:rFonts w:hint="default" w:ascii="Calibri" w:hAnsi="Calibri" w:eastAsia="Calibri" w:cs="Calibri"/>
          <w:sz w:val="24"/>
          <w:szCs w:val="24"/>
        </w:rPr>
        <w:t> 测量数量: 6组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 培养温度：20±1℃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 测定范围：   (0-4000) mg/L支持连续、间隙搅拌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 搅拌模式：支持连续、间隙搅拌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A185C"/>
    <w:rsid w:val="035A185C"/>
    <w:rsid w:val="47B3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782C1"/>
      <w:u w:val="single"/>
    </w:rPr>
  </w:style>
  <w:style w:type="character" w:styleId="6">
    <w:name w:val="Hyperlink"/>
    <w:basedOn w:val="4"/>
    <w:uiPriority w:val="0"/>
    <w:rPr>
      <w:color w:val="0782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2019-08-15T02:35:00Z</dcterms:created>
  <dc:creator>WIN10</dc:creator>
  <cp:lastModifiedBy>WIN10</cp:lastModifiedBy>
  <dcterms:modified xsi:type="dcterms:W3CDTF">2019-08-17T03:32:37Z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