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F3" w:rsidRDefault="004A0CB6" w:rsidP="00AA3C67">
      <w:pPr>
        <w:pStyle w:val="1"/>
        <w:spacing w:beforeLines="10" w:before="31"/>
        <w:jc w:val="center"/>
      </w:pPr>
      <w:bookmarkStart w:id="0" w:name="_GoBack"/>
      <w:bookmarkEnd w:id="0"/>
      <w:r>
        <w:rPr>
          <w:rFonts w:hint="eastAsia"/>
        </w:rPr>
        <w:t>氨氮（</w:t>
      </w:r>
      <w:r>
        <w:rPr>
          <w:rFonts w:hint="eastAsia"/>
        </w:rPr>
        <w:t>NH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-N</w:t>
      </w:r>
      <w:r>
        <w:rPr>
          <w:rFonts w:hint="eastAsia"/>
        </w:rPr>
        <w:t>）预制试剂使用方法</w:t>
      </w:r>
    </w:p>
    <w:p w:rsidR="003916F3" w:rsidRDefault="004A0CB6" w:rsidP="00AA3C67">
      <w:pPr>
        <w:pStyle w:val="5"/>
        <w:spacing w:beforeLines="10" w:before="31"/>
      </w:pPr>
      <w:r>
        <w:rPr>
          <w:rFonts w:hint="eastAsia"/>
        </w:rPr>
        <w:t>1.</w:t>
      </w:r>
      <w:r>
        <w:rPr>
          <w:rFonts w:hint="eastAsia"/>
        </w:rPr>
        <w:t>方法适用试剂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952"/>
        <w:gridCol w:w="1484"/>
        <w:gridCol w:w="1956"/>
        <w:gridCol w:w="2130"/>
      </w:tblGrid>
      <w:tr w:rsidR="003916F3">
        <w:trPr>
          <w:trHeight w:val="340"/>
        </w:trPr>
        <w:tc>
          <w:tcPr>
            <w:tcW w:w="2952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484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量程范围</w:t>
            </w:r>
          </w:p>
        </w:tc>
        <w:tc>
          <w:tcPr>
            <w:tcW w:w="1956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试剂型号</w:t>
            </w:r>
          </w:p>
        </w:tc>
        <w:tc>
          <w:tcPr>
            <w:tcW w:w="2130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3916F3">
        <w:trPr>
          <w:trHeight w:val="340"/>
        </w:trPr>
        <w:tc>
          <w:tcPr>
            <w:tcW w:w="2952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氨氮检测预装试剂</w:t>
            </w:r>
          </w:p>
        </w:tc>
        <w:tc>
          <w:tcPr>
            <w:tcW w:w="1484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0-30mg/L</w:t>
            </w:r>
          </w:p>
        </w:tc>
        <w:tc>
          <w:tcPr>
            <w:tcW w:w="1956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TE-N-02</w:t>
            </w:r>
          </w:p>
        </w:tc>
        <w:tc>
          <w:tcPr>
            <w:tcW w:w="2130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</w:tr>
    </w:tbl>
    <w:p w:rsidR="003916F3" w:rsidRDefault="004A0CB6" w:rsidP="00AA3C67">
      <w:pPr>
        <w:pStyle w:val="5"/>
        <w:spacing w:beforeLines="10" w:before="31"/>
      </w:pPr>
      <w:r>
        <w:rPr>
          <w:rFonts w:hint="eastAsia"/>
        </w:rPr>
        <w:t>2.</w:t>
      </w:r>
      <w:r>
        <w:rPr>
          <w:rFonts w:hint="eastAsia"/>
        </w:rPr>
        <w:t>应用范围</w:t>
      </w:r>
    </w:p>
    <w:p w:rsidR="003916F3" w:rsidRDefault="004A0CB6" w:rsidP="00AA3C67">
      <w:pPr>
        <w:spacing w:beforeLines="10" w:before="31"/>
      </w:pPr>
      <w:r>
        <w:rPr>
          <w:rFonts w:hint="eastAsia"/>
        </w:rPr>
        <w:t>适用于地表水、地下水、市政污水和工业废水等各类水质中氨氮的测定。</w:t>
      </w:r>
      <w:proofErr w:type="gramStart"/>
      <w:r>
        <w:rPr>
          <w:rFonts w:hint="eastAsia"/>
        </w:rPr>
        <w:t>水样须</w:t>
      </w:r>
      <w:proofErr w:type="gramEnd"/>
      <w:r>
        <w:rPr>
          <w:rFonts w:hint="eastAsia"/>
        </w:rPr>
        <w:t>按生态环境部标准方法</w:t>
      </w:r>
      <w:r>
        <w:rPr>
          <w:rFonts w:hint="eastAsia"/>
        </w:rPr>
        <w:t>HJ 535</w:t>
      </w:r>
      <w:r>
        <w:rPr>
          <w:rFonts w:hint="eastAsia"/>
        </w:rPr>
        <w:t>中的要求进行絮凝沉淀或预蒸馏等前处理操作，否则会影响数据的准确性。</w:t>
      </w:r>
    </w:p>
    <w:p w:rsidR="003916F3" w:rsidRDefault="004A0CB6" w:rsidP="00AA3C67">
      <w:pPr>
        <w:pStyle w:val="5"/>
        <w:numPr>
          <w:ilvl w:val="0"/>
          <w:numId w:val="1"/>
        </w:numPr>
        <w:tabs>
          <w:tab w:val="left" w:pos="278"/>
        </w:tabs>
        <w:spacing w:beforeLines="10" w:before="31"/>
      </w:pPr>
      <w:r>
        <w:rPr>
          <w:rFonts w:hint="eastAsia"/>
        </w:rPr>
        <w:tab/>
      </w:r>
      <w:r>
        <w:rPr>
          <w:rFonts w:hint="eastAsia"/>
        </w:rPr>
        <w:t>方法说明</w:t>
      </w:r>
    </w:p>
    <w:p w:rsidR="003916F3" w:rsidRDefault="004A0CB6" w:rsidP="00AA3C67">
      <w:pPr>
        <w:spacing w:beforeLines="10" w:before="31"/>
      </w:pPr>
      <w:r>
        <w:rPr>
          <w:rFonts w:hint="eastAsia"/>
        </w:rPr>
        <w:t>本方法参照环境部标准方法《</w:t>
      </w:r>
      <w:r>
        <w:rPr>
          <w:rFonts w:hint="eastAsia"/>
        </w:rPr>
        <w:t>HJ 535-2009</w:t>
      </w:r>
      <w:r>
        <w:rPr>
          <w:rFonts w:hint="eastAsia"/>
        </w:rPr>
        <w:t>水质氨氮的测定纳氏试剂分光光度法》，以游离态的</w:t>
      </w:r>
      <w:proofErr w:type="gramStart"/>
      <w:r>
        <w:rPr>
          <w:rFonts w:hint="eastAsia"/>
        </w:rPr>
        <w:t>氨或铵离子</w:t>
      </w:r>
      <w:proofErr w:type="gramEnd"/>
      <w:r>
        <w:rPr>
          <w:rFonts w:hint="eastAsia"/>
        </w:rPr>
        <w:t>等形式存在的氨氮与纳氏试剂反应生成淡红棕色络合物，该络合物的吸光度与氨氮含量成正比，于波长</w:t>
      </w:r>
      <w:r>
        <w:rPr>
          <w:rFonts w:hint="eastAsia"/>
        </w:rPr>
        <w:t>420nm</w:t>
      </w:r>
      <w:r>
        <w:rPr>
          <w:rFonts w:hint="eastAsia"/>
        </w:rPr>
        <w:t>处测量吸光度。</w:t>
      </w:r>
    </w:p>
    <w:p w:rsidR="003916F3" w:rsidRDefault="004A0CB6" w:rsidP="00AA3C67">
      <w:pPr>
        <w:pStyle w:val="5"/>
        <w:numPr>
          <w:ilvl w:val="0"/>
          <w:numId w:val="2"/>
        </w:numPr>
        <w:spacing w:beforeLines="10" w:before="31"/>
      </w:pPr>
      <w:r>
        <w:rPr>
          <w:rFonts w:hint="eastAsia"/>
        </w:rPr>
        <w:t>配套仪器</w:t>
      </w:r>
    </w:p>
    <w:p w:rsidR="003916F3" w:rsidRDefault="004A0CB6" w:rsidP="00AA3C67">
      <w:pPr>
        <w:spacing w:beforeLines="10" w:before="31"/>
      </w:pPr>
      <w:r>
        <w:rPr>
          <w:rFonts w:hint="eastAsia"/>
        </w:rPr>
        <w:t>本产品与</w:t>
      </w:r>
      <w:r>
        <w:rPr>
          <w:rFonts w:hint="eastAsia"/>
        </w:rPr>
        <w:t>TE-5600G</w:t>
      </w:r>
      <w:r>
        <w:rPr>
          <w:rFonts w:hint="eastAsia"/>
        </w:rPr>
        <w:t>型多参数水质测定仪一起使用。</w:t>
      </w:r>
    </w:p>
    <w:p w:rsidR="003916F3" w:rsidRDefault="004A0CB6" w:rsidP="00AA3C67">
      <w:pPr>
        <w:pStyle w:val="5"/>
        <w:numPr>
          <w:ilvl w:val="0"/>
          <w:numId w:val="2"/>
        </w:numPr>
        <w:spacing w:beforeLines="10" w:before="31"/>
      </w:pPr>
      <w:r>
        <w:rPr>
          <w:rFonts w:hint="eastAsia"/>
        </w:rPr>
        <w:t>注意事项</w:t>
      </w:r>
    </w:p>
    <w:p w:rsidR="003916F3" w:rsidRDefault="004A0CB6" w:rsidP="00AA3C67">
      <w:pPr>
        <w:numPr>
          <w:ilvl w:val="0"/>
          <w:numId w:val="3"/>
        </w:numPr>
        <w:spacing w:beforeLines="10" w:before="31"/>
      </w:pPr>
      <w:r>
        <w:t>试剂中含有毒、腐蚀性物质</w:t>
      </w:r>
      <w:r>
        <w:t>,</w:t>
      </w:r>
      <w:r>
        <w:t>注意</w:t>
      </w:r>
      <w:r>
        <w:rPr>
          <w:rFonts w:hint="eastAsia"/>
        </w:rPr>
        <w:t>实</w:t>
      </w:r>
      <w:r>
        <w:t>验安全</w:t>
      </w:r>
      <w:r>
        <w:t>,</w:t>
      </w:r>
      <w:r>
        <w:t>不可直接接触试剂</w:t>
      </w:r>
      <w:r>
        <w:rPr>
          <w:rFonts w:hint="eastAsia"/>
        </w:rPr>
        <w:t>。</w:t>
      </w:r>
    </w:p>
    <w:p w:rsidR="003916F3" w:rsidRDefault="004A0CB6" w:rsidP="00AA3C67">
      <w:pPr>
        <w:numPr>
          <w:ilvl w:val="0"/>
          <w:numId w:val="3"/>
        </w:numPr>
        <w:spacing w:beforeLines="10" w:before="31"/>
      </w:pPr>
      <w:r>
        <w:t>保存时请密闭包装盒</w:t>
      </w:r>
      <w:r>
        <w:t>,</w:t>
      </w:r>
      <w:r>
        <w:t>以避免样品管受光</w:t>
      </w:r>
      <w:r>
        <w:t>,</w:t>
      </w:r>
      <w:r>
        <w:t>在阴凉暗处储存</w:t>
      </w:r>
      <w:r>
        <w:rPr>
          <w:rFonts w:hint="eastAsia"/>
        </w:rPr>
        <w:t>。</w:t>
      </w:r>
    </w:p>
    <w:p w:rsidR="003916F3" w:rsidRDefault="004A0CB6" w:rsidP="00AA3C67">
      <w:pPr>
        <w:numPr>
          <w:ilvl w:val="0"/>
          <w:numId w:val="3"/>
        </w:numPr>
        <w:spacing w:beforeLines="10" w:before="31"/>
      </w:pPr>
      <w:r>
        <w:rPr>
          <w:rFonts w:hint="eastAsia"/>
        </w:rPr>
        <w:t>妥善放置或处理废弃试管（试管中含有毒、有害废液。可将废液倒入废液桶中集中处理，试管交由</w:t>
      </w:r>
      <w:proofErr w:type="gramStart"/>
      <w:r>
        <w:rPr>
          <w:rFonts w:hint="eastAsia"/>
        </w:rPr>
        <w:t>危废公司</w:t>
      </w:r>
      <w:proofErr w:type="gramEnd"/>
      <w:r>
        <w:rPr>
          <w:rFonts w:hint="eastAsia"/>
        </w:rPr>
        <w:t>处理）。</w:t>
      </w:r>
    </w:p>
    <w:p w:rsidR="003916F3" w:rsidRDefault="004A0CB6" w:rsidP="00AA3C67">
      <w:pPr>
        <w:pStyle w:val="5"/>
        <w:spacing w:beforeLines="10" w:before="31"/>
      </w:pPr>
      <w:r>
        <w:rPr>
          <w:rFonts w:hint="eastAsia"/>
        </w:rPr>
        <w:t>6.</w:t>
      </w:r>
      <w:r>
        <w:rPr>
          <w:rFonts w:hint="eastAsia"/>
        </w:rPr>
        <w:t>物品准备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3916F3"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3916F3"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氨氮检测预制试剂</w:t>
            </w:r>
          </w:p>
        </w:tc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若干（视待测水样个数决定）</w:t>
            </w:r>
          </w:p>
        </w:tc>
      </w:tr>
      <w:tr w:rsidR="003916F3"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TE-5600G</w:t>
            </w:r>
            <w:r>
              <w:rPr>
                <w:rFonts w:hint="eastAsia"/>
              </w:rPr>
              <w:t>型多参数水质测定仪</w:t>
            </w:r>
          </w:p>
        </w:tc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3916F3"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proofErr w:type="gramStart"/>
            <w:r>
              <w:rPr>
                <w:rFonts w:hint="eastAsia"/>
              </w:rPr>
              <w:t>移液枪</w:t>
            </w:r>
            <w:proofErr w:type="gramEnd"/>
            <w:r>
              <w:rPr>
                <w:rFonts w:hint="eastAsia"/>
              </w:rPr>
              <w:t>（移液管）、配套洗耳球</w:t>
            </w:r>
          </w:p>
        </w:tc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只</w:t>
            </w:r>
          </w:p>
        </w:tc>
      </w:tr>
      <w:tr w:rsidR="003916F3"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待测水样、无氨水</w:t>
            </w:r>
          </w:p>
        </w:tc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保证可取样体积不少于</w:t>
            </w:r>
            <w:r>
              <w:rPr>
                <w:rFonts w:hint="eastAsia"/>
              </w:rPr>
              <w:t>1mL</w:t>
            </w:r>
          </w:p>
        </w:tc>
      </w:tr>
      <w:tr w:rsidR="003916F3"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试管架</w:t>
            </w:r>
          </w:p>
        </w:tc>
        <w:tc>
          <w:tcPr>
            <w:tcW w:w="4261" w:type="dxa"/>
            <w:vAlign w:val="center"/>
          </w:tcPr>
          <w:p w:rsidR="003916F3" w:rsidRDefault="004A0CB6" w:rsidP="00AA3C67">
            <w:pPr>
              <w:spacing w:beforeLines="10" w:before="31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</w:tbl>
    <w:p w:rsidR="003916F3" w:rsidRDefault="004A0CB6" w:rsidP="00AA3C67">
      <w:pPr>
        <w:pStyle w:val="5"/>
        <w:spacing w:beforeLines="10" w:before="31"/>
      </w:pPr>
      <w:r>
        <w:rPr>
          <w:rFonts w:hint="eastAsia"/>
        </w:rPr>
        <w:lastRenderedPageBreak/>
        <w:t>7.</w:t>
      </w:r>
      <w:r>
        <w:rPr>
          <w:rFonts w:hint="eastAsia"/>
        </w:rPr>
        <w:t>操作步骤</w:t>
      </w:r>
    </w:p>
    <w:p w:rsidR="003916F3" w:rsidRDefault="004A0CB6" w:rsidP="00AA3C67">
      <w:pPr>
        <w:spacing w:beforeLines="10" w:before="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1375410</wp:posOffset>
                </wp:positionV>
                <wp:extent cx="1428115" cy="15982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45735" y="5527040"/>
                          <a:ext cx="1428115" cy="159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rPr>
                                <w:rFonts w:hint="eastAsia"/>
                              </w:rPr>
                              <w:t>按步骤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的方法移取同体积的待测水样加入到其他预制试剂的试管内，每只预制试剂对应一个待测水样，制成待测样，记录试管上的编号。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17.3pt;margin-top:108.3pt;width:112.45pt;height:12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" filled="f" stroked="f" strokeweight=".5pt">
                <v:textbox>
                  <w:txbxContent>
                    <w:p w:rsidR="003916F3" w:rsidRDefault="004A0CB6">
                      <w:r>
                        <w:rPr>
                          <w:rFonts w:hint="eastAsia"/>
                        </w:rPr>
                        <w:t>按步骤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的方法移取同体积的待测水样加入到其他预制试剂的试管内，每只预制试剂对应一个待测水样，制成待测样，记录试管上的编</w:t>
                      </w:r>
                      <w:r>
                        <w:rPr>
                          <w:rFonts w:hint="eastAsia"/>
                        </w:rPr>
                        <w:t>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43180</wp:posOffset>
            </wp:positionV>
            <wp:extent cx="5419090" cy="1376680"/>
            <wp:effectExtent l="0" t="0" r="10160" b="13970"/>
            <wp:wrapSquare wrapText="bothSides"/>
            <wp:docPr id="1" name="图片 1" descr="b8d374e57af9113ef90ef5952658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8d374e57af9113ef90ef595265849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1357630</wp:posOffset>
                </wp:positionV>
                <wp:extent cx="1449070" cy="15570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15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t>使用移液管或</w:t>
                            </w:r>
                            <w:proofErr w:type="gramStart"/>
                            <w:r>
                              <w:t>移液枪</w:t>
                            </w:r>
                            <w:proofErr w:type="gramEnd"/>
                            <w:r>
                              <w:t>准确移取</w:t>
                            </w:r>
                            <w:r>
                              <w:t>1mL</w:t>
                            </w:r>
                            <w:r>
                              <w:t>的无氨水加到预制试剂内制成空白样</w:t>
                            </w:r>
                            <w:r>
                              <w:rPr>
                                <w:rFonts w:hint="eastAsia"/>
                              </w:rPr>
                              <w:t>。（浓度低于</w:t>
                            </w:r>
                            <w:r>
                              <w:rPr>
                                <w:rFonts w:hint="eastAsia"/>
                              </w:rPr>
                              <w:t>1mg/L</w:t>
                            </w:r>
                            <w:r>
                              <w:rPr>
                                <w:rFonts w:hint="eastAsia"/>
                              </w:rPr>
                              <w:t>时取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mL</w:t>
                            </w:r>
                            <w:r>
                              <w:rPr>
                                <w:rFonts w:hint="eastAsia"/>
                              </w:rPr>
                              <w:t>试样）。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7" type="#_x0000_t202" style="position:absolute;left:0;text-align:left;margin-left:207.65pt;margin-top:106.9pt;width:114.1pt;height:1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" filled="f" stroked="f" strokeweight=".5pt">
                <v:textbox>
                  <w:txbxContent>
                    <w:p w:rsidR="003916F3" w:rsidRDefault="004A0CB6">
                      <w:r>
                        <w:t>使用移液管或</w:t>
                      </w:r>
                      <w:proofErr w:type="gramStart"/>
                      <w:r>
                        <w:t>移液枪</w:t>
                      </w:r>
                      <w:proofErr w:type="gramEnd"/>
                      <w:r>
                        <w:t>准确移取</w:t>
                      </w:r>
                      <w:r>
                        <w:t>1mL</w:t>
                      </w:r>
                      <w:r>
                        <w:t>的无氨水加到预制试剂内制成空白样</w:t>
                      </w:r>
                      <w:r>
                        <w:rPr>
                          <w:rFonts w:hint="eastAsia"/>
                        </w:rPr>
                        <w:t>。（浓度低于</w:t>
                      </w:r>
                      <w:r>
                        <w:rPr>
                          <w:rFonts w:hint="eastAsia"/>
                        </w:rPr>
                        <w:t>1mg/L</w:t>
                      </w:r>
                      <w:r>
                        <w:rPr>
                          <w:rFonts w:hint="eastAsia"/>
                        </w:rPr>
                        <w:t>时取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mL</w:t>
                      </w:r>
                      <w:r>
                        <w:rPr>
                          <w:rFonts w:hint="eastAsia"/>
                        </w:rPr>
                        <w:t>试样）。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1353185</wp:posOffset>
                </wp:positionV>
                <wp:extent cx="1385570" cy="17252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5235" y="5504180"/>
                          <a:ext cx="1385570" cy="172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rPr>
                                <w:rFonts w:hint="eastAsia"/>
                              </w:rPr>
                              <w:t>选择合适量程的预制试剂，一支作为空白样，再根据待测水样的数量选择相同数量的预装试剂作为待测样，置于试管架上。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100.65pt;margin-top:106.55pt;width:109.1pt;height:13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" filled="f" stroked="f" strokeweight=".5pt">
                <v:textbox>
                  <w:txbxContent>
                    <w:p w:rsidR="003916F3" w:rsidRDefault="004A0CB6">
                      <w:r>
                        <w:rPr>
                          <w:rFonts w:hint="eastAsia"/>
                        </w:rPr>
                        <w:t>选择合适量程的预制试剂，一支作为空白样，再根据待测水样的数量选择相同数量</w:t>
                      </w:r>
                      <w:r>
                        <w:rPr>
                          <w:rFonts w:hint="eastAsia"/>
                        </w:rPr>
                        <w:t>的预装试剂作为待测样，置于试管架上。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1374140</wp:posOffset>
                </wp:positionV>
                <wp:extent cx="1460500" cy="13335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9985" y="5567680"/>
                          <a:ext cx="14605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rPr>
                                <w:rFonts w:hint="eastAsia"/>
                              </w:rPr>
                              <w:t>将待测水样按前处理要求进行蒸僧或絮凝沉淀等操作，保证待测水样澄清无颗粒物且透明。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9" type="#_x0000_t202" style="position:absolute;left:0;text-align:left;margin-left:-12.8pt;margin-top:108.2pt;width:11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" filled="f" stroked="f" strokeweight=".5pt">
                <v:textbox>
                  <w:txbxContent>
                    <w:p w:rsidR="003916F3" w:rsidRDefault="004A0CB6">
                      <w:r>
                        <w:rPr>
                          <w:rFonts w:hint="eastAsia"/>
                        </w:rPr>
                        <w:t>将待测水样按前处理要求进行蒸僧或絮凝沉淀等操作，保证待测水样澄清无颗粒物且透明。</w:t>
                      </w:r>
                    </w:p>
                  </w:txbxContent>
                </v:textbox>
              </v:shape>
            </w:pict>
          </mc:Fallback>
        </mc:AlternateContent>
      </w:r>
    </w:p>
    <w:p w:rsidR="003916F3" w:rsidRDefault="003916F3" w:rsidP="00AA3C67">
      <w:pPr>
        <w:spacing w:beforeLines="10" w:before="31"/>
      </w:pPr>
    </w:p>
    <w:p w:rsidR="003916F3" w:rsidRDefault="003916F3" w:rsidP="00AA3C67">
      <w:pPr>
        <w:spacing w:beforeLines="10" w:before="31"/>
      </w:pPr>
    </w:p>
    <w:p w:rsidR="003916F3" w:rsidRDefault="003916F3" w:rsidP="00AA3C67">
      <w:pPr>
        <w:spacing w:beforeLines="10" w:before="31"/>
      </w:pPr>
    </w:p>
    <w:p w:rsidR="003916F3" w:rsidRDefault="003916F3" w:rsidP="00AA3C67">
      <w:pPr>
        <w:spacing w:beforeLines="10" w:before="31"/>
      </w:pPr>
    </w:p>
    <w:p w:rsidR="003916F3" w:rsidRDefault="003916F3" w:rsidP="00AA3C67">
      <w:pPr>
        <w:spacing w:beforeLines="10" w:before="31"/>
      </w:pPr>
    </w:p>
    <w:p w:rsidR="003916F3" w:rsidRDefault="003916F3" w:rsidP="00AA3C67">
      <w:pPr>
        <w:spacing w:beforeLines="10" w:before="31"/>
      </w:pPr>
    </w:p>
    <w:p w:rsidR="003916F3" w:rsidRDefault="004A0CB6" w:rsidP="00AA3C67">
      <w:pPr>
        <w:spacing w:beforeLines="10" w:before="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1362710</wp:posOffset>
                </wp:positionV>
                <wp:extent cx="1416050" cy="9207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9030" y="8533130"/>
                          <a:ext cx="141605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rPr>
                                <w:rFonts w:hint="eastAsia"/>
                              </w:rPr>
                              <w:t>拧紧管盖，上下摇晃试管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使试剂与水样充分接触。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0" type="#_x0000_t202" style="position:absolute;left:0;text-align:left;margin-left:-9.35pt;margin-top:107.3pt;width:111.5pt;height:7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" filled="f" stroked="f" strokeweight=".5pt">
                <v:textbox>
                  <w:txbxContent>
                    <w:p w:rsidR="003916F3" w:rsidRDefault="004A0CB6">
                      <w:r>
                        <w:rPr>
                          <w:rFonts w:hint="eastAsia"/>
                        </w:rPr>
                        <w:t>拧紧管盖，上下摇晃试管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使试剂与水样充分接触。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1387475</wp:posOffset>
                </wp:positionV>
                <wp:extent cx="1342390" cy="5397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rPr>
                                <w:rFonts w:hint="eastAsia"/>
                              </w:rPr>
                              <w:t>再依次向各试管中加入显色剂</w:t>
                            </w:r>
                            <w:r>
                              <w:rPr>
                                <w:rFonts w:hint="eastAsia"/>
                              </w:rPr>
                              <w:t>1mL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1" type="#_x0000_t202" style="position:absolute;left:0;text-align:left;margin-left:102.6pt;margin-top:109.25pt;width:105.7pt;height:4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" filled="f" stroked="f" strokeweight=".5pt">
                <v:textbox>
                  <w:txbxContent>
                    <w:p w:rsidR="003916F3" w:rsidRDefault="004A0CB6">
                      <w:r>
                        <w:rPr>
                          <w:rFonts w:hint="eastAsia"/>
                        </w:rPr>
                        <w:t>再依次向各试管中加入显色剂</w:t>
                      </w:r>
                      <w:r>
                        <w:rPr>
                          <w:rFonts w:hint="eastAsia"/>
                        </w:rPr>
                        <w:t>1mL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1391285</wp:posOffset>
                </wp:positionV>
                <wp:extent cx="1342390" cy="7302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rPr>
                                <w:rFonts w:hint="eastAsia"/>
                              </w:rPr>
                              <w:t>拧紧管盖，上下摇晃试管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使试剂与水样充分混匀。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2" type="#_x0000_t202" style="position:absolute;left:0;text-align:left;margin-left:206.15pt;margin-top:109.55pt;width:105.7pt;height:5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" filled="f" stroked="f" strokeweight=".5pt">
                <v:textbox>
                  <w:txbxContent>
                    <w:p w:rsidR="003916F3" w:rsidRDefault="004A0CB6">
                      <w:r>
                        <w:rPr>
                          <w:rFonts w:hint="eastAsia"/>
                        </w:rPr>
                        <w:t>拧紧管盖，上下摇晃试管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使试剂与水样充分</w:t>
                      </w:r>
                      <w:r>
                        <w:rPr>
                          <w:rFonts w:hint="eastAsia"/>
                        </w:rPr>
                        <w:t>混匀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1385570</wp:posOffset>
                </wp:positionV>
                <wp:extent cx="1416050" cy="8890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rPr>
                                <w:rFonts w:hint="eastAsia"/>
                              </w:rPr>
                              <w:t>加入显色剂的氨氮预制试剂放在试管架上，待其反应并准确计时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3" type="#_x0000_t202" style="position:absolute;left:0;text-align:left;margin-left:318.3pt;margin-top:109.1pt;width:111.5pt;height:7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" filled="f" stroked="f" strokeweight=".5pt">
                <v:textbox>
                  <w:txbxContent>
                    <w:p w:rsidR="003916F3" w:rsidRDefault="004A0CB6">
                      <w:r>
                        <w:rPr>
                          <w:rFonts w:hint="eastAsia"/>
                        </w:rPr>
                        <w:t>加入显色剂的氨氮预制试剂放在试管架</w:t>
                      </w:r>
                      <w:r>
                        <w:rPr>
                          <w:rFonts w:hint="eastAsia"/>
                        </w:rPr>
                        <w:t>上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待</w:t>
                      </w:r>
                      <w:r>
                        <w:rPr>
                          <w:rFonts w:hint="eastAsia"/>
                        </w:rPr>
                        <w:t>其反应并准确计时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分钟。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62230</wp:posOffset>
            </wp:positionV>
            <wp:extent cx="5431790" cy="1358900"/>
            <wp:effectExtent l="0" t="0" r="16510" b="12700"/>
            <wp:wrapSquare wrapText="bothSides"/>
            <wp:docPr id="6" name="图片 6" descr="4b597e040a50e52d21a68f60c879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b597e040a50e52d21a68f60c879cc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6F3" w:rsidRDefault="004A0CB6" w:rsidP="00AA3C67">
      <w:pPr>
        <w:tabs>
          <w:tab w:val="left" w:pos="2378"/>
          <w:tab w:val="center" w:pos="4153"/>
          <w:tab w:val="left" w:pos="6644"/>
        </w:tabs>
        <w:spacing w:beforeLines="10" w:before="3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916F3" w:rsidRDefault="003916F3" w:rsidP="00AA3C67">
      <w:pPr>
        <w:spacing w:beforeLines="10" w:before="31"/>
      </w:pPr>
    </w:p>
    <w:p w:rsidR="003916F3" w:rsidRDefault="003916F3" w:rsidP="00AA3C67">
      <w:pPr>
        <w:spacing w:beforeLines="10" w:before="31"/>
      </w:pPr>
    </w:p>
    <w:p w:rsidR="003916F3" w:rsidRDefault="004A0CB6" w:rsidP="00AA3C67">
      <w:pPr>
        <w:tabs>
          <w:tab w:val="center" w:pos="4153"/>
          <w:tab w:val="left" w:pos="6778"/>
        </w:tabs>
        <w:spacing w:beforeLines="10" w:before="31"/>
        <w:ind w:firstLine="47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1339850</wp:posOffset>
                </wp:positionV>
                <wp:extent cx="1407795" cy="151320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151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rPr>
                                <w:rFonts w:hint="eastAsia"/>
                              </w:rPr>
                              <w:t>再放入待测样，按“检测”直接读取氨氮浓度（</w:t>
                            </w:r>
                            <w:r>
                              <w:rPr>
                                <w:rFonts w:hint="eastAsia"/>
                              </w:rPr>
                              <w:t>mg/L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期间无需拧开瓶盖，必须保证试剂为澄清状态，如有混浊产生则无法进行读数。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4" type="#_x0000_t202" style="position:absolute;left:0;text-align:left;margin-left:315.65pt;margin-top:105.5pt;width:110.85pt;height:119.1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" filled="f" stroked="f" strokeweight=".5pt">
                <v:textbox>
                  <w:txbxContent>
                    <w:p w:rsidR="003916F3" w:rsidRDefault="004A0CB6">
                      <w:r>
                        <w:rPr>
                          <w:rFonts w:hint="eastAsia"/>
                        </w:rPr>
                        <w:t>再放入待测样，按“检测”直接读取氨氮浓度（</w:t>
                      </w:r>
                      <w:r>
                        <w:rPr>
                          <w:rFonts w:hint="eastAsia"/>
                        </w:rPr>
                        <w:t>mg/L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期间无需拧开瓶盖，必须保证试剂为澄清状态，如有混浊产生则无法进行读数。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1332230</wp:posOffset>
                </wp:positionV>
                <wp:extent cx="1365250" cy="133223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332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擦镜布或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无毛屑的软纸擦干净试管外壁，放入水质检测仪内进行检测（读数请在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分钟内完成操作）。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5" type="#_x0000_t202" style="position:absolute;left:0;text-align:left;margin-left:100.05pt;margin-top:104.9pt;width:107.5pt;height:104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" filled="f" stroked="f" strokeweight=".5pt">
                <v:textbox>
                  <w:txbxContent>
                    <w:p w:rsidR="003916F3" w:rsidRDefault="004A0CB6">
                      <w:r>
                        <w:rPr>
                          <w:rFonts w:hint="eastAsia"/>
                        </w:rPr>
                        <w:t>用</w:t>
                      </w:r>
                      <w:proofErr w:type="gramStart"/>
                      <w:r>
                        <w:rPr>
                          <w:rFonts w:hint="eastAsia"/>
                        </w:rPr>
                        <w:t>擦镜布或</w:t>
                      </w:r>
                      <w:proofErr w:type="gramEnd"/>
                      <w:r>
                        <w:rPr>
                          <w:rFonts w:hint="eastAsia"/>
                        </w:rPr>
                        <w:t>无毛屑的软纸擦干净试管外壁，放入水质检测仪内进行</w:t>
                      </w:r>
                      <w:r>
                        <w:rPr>
                          <w:rFonts w:hint="eastAsia"/>
                        </w:rPr>
                        <w:t>检测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读数请在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分钟内完成操作）。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1336040</wp:posOffset>
                </wp:positionV>
                <wp:extent cx="1407795" cy="6134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rPr>
                                <w:rFonts w:hint="eastAsia"/>
                              </w:rPr>
                              <w:t>先放入空白样，按“空白”进行调零操作。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6" type="#_x0000_t202" style="position:absolute;left:0;text-align:left;margin-left:207.85pt;margin-top:105.2pt;width:110.85pt;height:48.3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" filled="f" stroked="f" strokeweight=".5pt">
                <v:textbox>
                  <w:txbxContent>
                    <w:p w:rsidR="003916F3" w:rsidRDefault="004A0CB6">
                      <w:r>
                        <w:rPr>
                          <w:rFonts w:hint="eastAsia"/>
                        </w:rPr>
                        <w:t>先放入空白样，按“空白”进行调零操作。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1348740</wp:posOffset>
                </wp:positionV>
                <wp:extent cx="1365250" cy="10795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7440" y="8183880"/>
                          <a:ext cx="136525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6F3" w:rsidRDefault="004A0CB6">
                            <w:r>
                              <w:rPr>
                                <w:rFonts w:hint="eastAsia"/>
                              </w:rPr>
                              <w:t>打开</w:t>
                            </w:r>
                            <w:r>
                              <w:rPr>
                                <w:rFonts w:hint="eastAsia"/>
                              </w:rPr>
                              <w:t>TE-5600G</w:t>
                            </w:r>
                            <w:r>
                              <w:rPr>
                                <w:rFonts w:hint="eastAsia"/>
                              </w:rPr>
                              <w:t>型水质测定仪并按要求进行预热，选择相应的方法进行测量。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7" type="#_x0000_t202" style="position:absolute;left:0;text-align:left;margin-left:-5.3pt;margin-top:106.2pt;width:107.5pt;height: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" filled="f" stroked="f" strokeweight=".5pt">
                <v:textbox>
                  <w:txbxContent>
                    <w:p w:rsidR="003916F3" w:rsidRDefault="004A0CB6">
                      <w:r>
                        <w:rPr>
                          <w:rFonts w:hint="eastAsia"/>
                        </w:rPr>
                        <w:t>打开</w:t>
                      </w:r>
                      <w:r>
                        <w:rPr>
                          <w:rFonts w:hint="eastAsia"/>
                        </w:rPr>
                        <w:t>TE-5600G</w:t>
                      </w:r>
                      <w:r>
                        <w:rPr>
                          <w:rFonts w:hint="eastAsia"/>
                        </w:rPr>
                        <w:t>型</w:t>
                      </w:r>
                      <w:r>
                        <w:rPr>
                          <w:rFonts w:hint="eastAsia"/>
                        </w:rPr>
                        <w:t>水质</w:t>
                      </w:r>
                      <w:r>
                        <w:rPr>
                          <w:rFonts w:hint="eastAsia"/>
                        </w:rPr>
                        <w:t>测定</w:t>
                      </w:r>
                      <w:r>
                        <w:rPr>
                          <w:rFonts w:hint="eastAsia"/>
                        </w:rPr>
                        <w:t>仪并按要求进行预热，选择相应的方法进行测量。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123825</wp:posOffset>
            </wp:positionV>
            <wp:extent cx="5365115" cy="1256030"/>
            <wp:effectExtent l="0" t="0" r="6985" b="1270"/>
            <wp:wrapSquare wrapText="bothSides"/>
            <wp:docPr id="11" name="图片 11" descr="d9187ea6f15838c513bf2805d725a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9187ea6f15838c513bf2805d725af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ab/>
      </w:r>
      <w:r>
        <w:rPr>
          <w:rFonts w:hint="eastAsia"/>
        </w:rPr>
        <w:tab/>
      </w:r>
    </w:p>
    <w:p w:rsidR="003916F3" w:rsidRDefault="004A0CB6" w:rsidP="00AA3C67">
      <w:pPr>
        <w:tabs>
          <w:tab w:val="left" w:pos="2344"/>
        </w:tabs>
        <w:spacing w:beforeLines="10" w:before="31"/>
        <w:ind w:firstLine="478"/>
        <w:jc w:val="left"/>
      </w:pPr>
      <w:r>
        <w:rPr>
          <w:rFonts w:hint="eastAsia"/>
        </w:rPr>
        <w:tab/>
      </w:r>
    </w:p>
    <w:p w:rsidR="003916F3" w:rsidRDefault="003916F3" w:rsidP="00AA3C67">
      <w:pPr>
        <w:spacing w:beforeLines="10" w:before="31"/>
        <w:ind w:firstLine="478"/>
        <w:jc w:val="left"/>
      </w:pPr>
    </w:p>
    <w:p w:rsidR="003916F3" w:rsidRDefault="003916F3" w:rsidP="003916F3">
      <w:pPr>
        <w:spacing w:beforeLines="10" w:before="31"/>
        <w:ind w:firstLine="478"/>
        <w:jc w:val="left"/>
      </w:pPr>
    </w:p>
    <w:sectPr w:rsidR="003916F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56" w:rsidRDefault="00F33856">
      <w:r>
        <w:separator/>
      </w:r>
    </w:p>
  </w:endnote>
  <w:endnote w:type="continuationSeparator" w:id="0">
    <w:p w:rsidR="00F33856" w:rsidRDefault="00F3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F3" w:rsidRDefault="004A0C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4398645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16F3" w:rsidRDefault="004A0CB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B057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CB0579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38" type="#_x0000_t202" style="position:absolute;margin-left:346.35pt;margin-top:-7.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Le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" filled="f" stroked="f" strokeweight=".5pt">
              <v:textbox style="mso-fit-shape-to-text:t" inset="0,0,0,0">
                <w:txbxContent>
                  <w:p w:rsidR="003916F3" w:rsidRDefault="004A0CB6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B057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CB0579">
                        <w:rPr>
                          <w:noProof/>
                        </w:rPr>
                        <w:t>2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56" w:rsidRDefault="00F33856">
      <w:r>
        <w:separator/>
      </w:r>
    </w:p>
  </w:footnote>
  <w:footnote w:type="continuationSeparator" w:id="0">
    <w:p w:rsidR="00F33856" w:rsidRDefault="00F3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F3" w:rsidRDefault="004A0CB6">
    <w:pPr>
      <w:pStyle w:val="a4"/>
    </w:pPr>
    <w:r>
      <w:rPr>
        <w:rFonts w:hint="eastAsia"/>
        <w:noProof/>
      </w:rPr>
      <w:drawing>
        <wp:inline distT="0" distB="0" distL="114300" distR="114300">
          <wp:extent cx="1263600" cy="396000"/>
          <wp:effectExtent l="0" t="0" r="0" b="4445"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8646626575975062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C9D2A"/>
    <w:multiLevelType w:val="singleLevel"/>
    <w:tmpl w:val="C56C9D2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1693A93"/>
    <w:multiLevelType w:val="singleLevel"/>
    <w:tmpl w:val="D1693A93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F9BD54D"/>
    <w:multiLevelType w:val="singleLevel"/>
    <w:tmpl w:val="4F9BD5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E259E"/>
    <w:rsid w:val="0031468E"/>
    <w:rsid w:val="003916F3"/>
    <w:rsid w:val="004A0CB6"/>
    <w:rsid w:val="00AA3C67"/>
    <w:rsid w:val="00CB0579"/>
    <w:rsid w:val="00F33856"/>
    <w:rsid w:val="04956B22"/>
    <w:rsid w:val="061E5552"/>
    <w:rsid w:val="105D0B46"/>
    <w:rsid w:val="11307D2B"/>
    <w:rsid w:val="1476388D"/>
    <w:rsid w:val="30ED29F6"/>
    <w:rsid w:val="44B21C16"/>
    <w:rsid w:val="529E259E"/>
    <w:rsid w:val="658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AA3C67"/>
    <w:rPr>
      <w:sz w:val="18"/>
      <w:szCs w:val="18"/>
    </w:rPr>
  </w:style>
  <w:style w:type="character" w:customStyle="1" w:styleId="Char">
    <w:name w:val="批注框文本 Char"/>
    <w:basedOn w:val="a0"/>
    <w:link w:val="a6"/>
    <w:rsid w:val="00AA3C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AA3C67"/>
    <w:rPr>
      <w:sz w:val="18"/>
      <w:szCs w:val="18"/>
    </w:rPr>
  </w:style>
  <w:style w:type="character" w:customStyle="1" w:styleId="Char">
    <w:name w:val="批注框文本 Char"/>
    <w:basedOn w:val="a0"/>
    <w:link w:val="a6"/>
    <w:rsid w:val="00AA3C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弗雷</dc:creator>
  <cp:lastModifiedBy>瑞泽</cp:lastModifiedBy>
  <cp:revision>3</cp:revision>
  <dcterms:created xsi:type="dcterms:W3CDTF">2019-08-01T00:42:00Z</dcterms:created>
  <dcterms:modified xsi:type="dcterms:W3CDTF">2019-08-20T00:53:00Z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